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B" w:rsidRPr="00FD6CFB" w:rsidRDefault="00FD6CFB" w:rsidP="00FD6C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FD6CF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СВОДНАЯ ВЕДОМОСТЬ </w:t>
      </w:r>
      <w:proofErr w:type="gramStart"/>
      <w:r w:rsidRPr="00FD6CF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РЕЗУЛЬТАТОВ ПРОВЕДЕНИЯ СПЕЦИАЛЬНОЙ ОЦЕНКИ УСЛОВИЙ ТРУДА</w:t>
      </w:r>
      <w:bookmarkEnd w:id="0"/>
      <w:proofErr w:type="gramEnd"/>
    </w:p>
    <w:p w:rsidR="00FD6CFB" w:rsidRPr="00FD6CFB" w:rsidRDefault="00FD6CFB" w:rsidP="00FD6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FD6CFB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Наименование организации: ООО "Стайрс"</w:t>
      </w:r>
      <w:bookmarkEnd w:id="1"/>
    </w:p>
    <w:p w:rsidR="00FD6CFB" w:rsidRPr="00FD6CFB" w:rsidRDefault="00FD6CFB" w:rsidP="00FD6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F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ru-RU"/>
        </w:rPr>
        <w:t>Таблица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7"/>
        <w:gridCol w:w="816"/>
        <w:gridCol w:w="4032"/>
        <w:gridCol w:w="845"/>
        <w:gridCol w:w="845"/>
        <w:gridCol w:w="850"/>
        <w:gridCol w:w="845"/>
        <w:gridCol w:w="854"/>
        <w:gridCol w:w="850"/>
        <w:gridCol w:w="854"/>
      </w:tblGrid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класс 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класс 2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343961"/>
                <w:sz w:val="15"/>
                <w:szCs w:val="15"/>
                <w:lang w:eastAsia="ru-RU"/>
              </w:rPr>
              <w:t>класс 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класс 4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в том </w:t>
            </w:r>
            <w:proofErr w:type="gramStart"/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числе</w:t>
            </w:r>
            <w:proofErr w:type="gramEnd"/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3.4.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Рабочие места (ед.)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из них женщин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из них лиц в возрасте до 18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из них инвалидов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57332B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:rsidR="00FD6CFB" w:rsidRPr="00FD6CFB" w:rsidRDefault="00FD6CFB" w:rsidP="00FD6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FB">
        <w:rPr>
          <w:rFonts w:ascii="Calibri" w:eastAsia="Times New Roman" w:hAnsi="Calibri" w:cs="Calibri"/>
          <w:i/>
          <w:iCs/>
          <w:color w:val="000000"/>
          <w:sz w:val="18"/>
          <w:szCs w:val="18"/>
          <w:u w:val="single"/>
          <w:lang w:eastAsia="ru-RU"/>
        </w:rPr>
        <w:t>Таблица 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693"/>
        <w:gridCol w:w="461"/>
        <w:gridCol w:w="456"/>
        <w:gridCol w:w="523"/>
        <w:gridCol w:w="451"/>
        <w:gridCol w:w="456"/>
        <w:gridCol w:w="461"/>
        <w:gridCol w:w="451"/>
        <w:gridCol w:w="456"/>
        <w:gridCol w:w="456"/>
        <w:gridCol w:w="456"/>
        <w:gridCol w:w="456"/>
        <w:gridCol w:w="461"/>
        <w:gridCol w:w="456"/>
        <w:gridCol w:w="581"/>
        <w:gridCol w:w="542"/>
        <w:gridCol w:w="672"/>
        <w:gridCol w:w="538"/>
        <w:gridCol w:w="542"/>
        <w:gridCol w:w="643"/>
        <w:gridCol w:w="706"/>
        <w:gridCol w:w="542"/>
        <w:gridCol w:w="494"/>
      </w:tblGrid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Индивидуальный номер рабочего места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Профессия/</w:t>
            </w:r>
          </w:p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должность/</w:t>
            </w:r>
          </w:p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специальность работника</w:t>
            </w:r>
          </w:p>
        </w:tc>
        <w:tc>
          <w:tcPr>
            <w:tcW w:w="65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Классы (подклассы) условий труда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Повышенный размер оплаты труда (</w:t>
            </w:r>
            <w:proofErr w:type="spellStart"/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да</w:t>
            </w:r>
            <w:proofErr w:type="gramStart"/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,н</w:t>
            </w:r>
            <w:proofErr w:type="gramEnd"/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ет</w:t>
            </w:r>
            <w:proofErr w:type="spellEnd"/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Сокращенная</w:t>
            </w:r>
          </w:p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продолжительность рабочего времени (да/нет)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Лечебно-профилактическое питание (да/нет)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Льготное пенсионное обеспечение (да/нет)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химический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биологический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аэрозоли преимущественно </w:t>
            </w:r>
            <w:proofErr w:type="spellStart"/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фиброгенного</w:t>
            </w:r>
            <w:proofErr w:type="spellEnd"/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 действия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шум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инфразвук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ультразвук воздушный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вибрация общая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вибрация локальная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неионизирующие излучения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ионизирующие излучения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микроклимат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световая среда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тяжесть трудового процесса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напряженность трудового процесса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57332B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343961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24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Администрация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CFB" w:rsidRPr="00FD6CFB" w:rsidRDefault="00FD6CFB" w:rsidP="00FD6CF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Директор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Заместитель директора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Коммерческий директор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Юрисконсульт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ordiaUPC" w:eastAsia="Times New Roman" w:hAnsi="CordiaUPC" w:cs="CordiaUPC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343961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Специалист </w:t>
            </w:r>
            <w:r w:rsidRPr="00FD6CFB">
              <w:rPr>
                <w:rFonts w:ascii="Calibri" w:eastAsia="Times New Roman" w:hAnsi="Calibri" w:cs="Calibri"/>
                <w:color w:val="57332B"/>
                <w:sz w:val="15"/>
                <w:szCs w:val="15"/>
                <w:lang w:eastAsia="ru-RU"/>
              </w:rPr>
              <w:t xml:space="preserve">по </w:t>
            </w: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охране труда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Экономист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Менеджер </w:t>
            </w:r>
            <w:r w:rsidRPr="00FD6CFB">
              <w:rPr>
                <w:rFonts w:ascii="Calibri" w:eastAsia="Times New Roman" w:hAnsi="Calibri" w:cs="Calibri"/>
                <w:color w:val="343961"/>
                <w:sz w:val="15"/>
                <w:szCs w:val="15"/>
                <w:lang w:eastAsia="ru-RU"/>
              </w:rPr>
              <w:t xml:space="preserve">по </w:t>
            </w: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закупкам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Менеджер по персоналу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Главный бухгалтер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Бухгалтер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 xml:space="preserve"> 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Отдел продаж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Начальник отдела продаж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  <w:tr w:rsidR="00FD6CFB" w:rsidRPr="00FD6CFB" w:rsidTr="00FD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Менеджер отдела продаж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CFB" w:rsidRPr="00FD6CFB" w:rsidRDefault="00FD6CFB" w:rsidP="00FD6CFB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F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  <w:lang w:eastAsia="ru-RU"/>
              </w:rPr>
              <w:t>НЕТ</w:t>
            </w:r>
          </w:p>
        </w:tc>
      </w:tr>
    </w:tbl>
    <w:p w:rsidR="001E7692" w:rsidRDefault="001E7692"/>
    <w:p w:rsidR="00B3441B" w:rsidRDefault="00B3441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693"/>
        <w:gridCol w:w="456"/>
        <w:gridCol w:w="461"/>
        <w:gridCol w:w="51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1"/>
        <w:gridCol w:w="542"/>
        <w:gridCol w:w="672"/>
        <w:gridCol w:w="538"/>
        <w:gridCol w:w="542"/>
        <w:gridCol w:w="643"/>
        <w:gridCol w:w="706"/>
        <w:gridCol w:w="542"/>
        <w:gridCol w:w="494"/>
      </w:tblGrid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1B" w:rsidRPr="00865EA3" w:rsidRDefault="00B3441B" w:rsidP="00EF30B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Производственный отдел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Начальник смены производства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. 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Бригадир производства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343961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343961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Заведующий складом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Кладовщик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Оператор производственной линии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Оператор производственной линии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- </w:t>
            </w: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'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57332B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Оператор производственной линии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 '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Оператор производственной линии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•-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Подсобный рабочий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Оператор производственной линии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.• 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Оператор производственной линии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57332B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'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Подсобный рабочий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Слесарь-ремонтник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pacing w:val="1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3441B" w:rsidRPr="00865EA3" w:rsidTr="00EF3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Контролер ОТК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B" w:rsidRPr="00865EA3" w:rsidRDefault="00B3441B" w:rsidP="00EF30B2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</w:tbl>
    <w:p w:rsidR="00B3441B" w:rsidRDefault="00B3441B" w:rsidP="00B3441B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3441B" w:rsidRDefault="00B3441B" w:rsidP="00B3441B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3441B" w:rsidRPr="00865EA3" w:rsidRDefault="00B3441B" w:rsidP="00B34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Дата составления: 30.12.2016 </w:t>
      </w:r>
      <w:r w:rsidRPr="00865EA3">
        <w:rPr>
          <w:rFonts w:ascii="Calibri" w:eastAsia="Times New Roman" w:hAnsi="Calibri" w:cs="Calibri"/>
          <w:color w:val="343961"/>
          <w:sz w:val="20"/>
          <w:szCs w:val="20"/>
          <w:lang w:eastAsia="ru-RU"/>
        </w:rPr>
        <w:t>г.</w:t>
      </w:r>
    </w:p>
    <w:p w:rsidR="00B3441B" w:rsidRDefault="00B3441B" w:rsidP="00B3441B">
      <w:pPr>
        <w:rPr>
          <w:rFonts w:ascii="Calibri" w:eastAsia="Times New Roman" w:hAnsi="Calibri" w:cs="Calibri"/>
          <w:color w:val="000000"/>
          <w:sz w:val="11"/>
          <w:szCs w:val="11"/>
          <w:lang w:eastAsia="ru-RU"/>
        </w:rPr>
      </w:pPr>
    </w:p>
    <w:p w:rsidR="00B3441B" w:rsidRDefault="00B3441B" w:rsidP="00B3441B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65E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№ в реестре экспертов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: 2684</w:t>
      </w:r>
    </w:p>
    <w:p w:rsidR="00B3441B" w:rsidRPr="00865EA3" w:rsidRDefault="00B3441B" w:rsidP="00B3441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1B" w:rsidRPr="00865EA3" w:rsidRDefault="00B3441B" w:rsidP="00B3441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E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Эксперт организации, проводившей специальную оценку условий труда:</w:t>
      </w:r>
      <w:r w:rsidRPr="00865EA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 w:rsidRPr="00865EA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Соловьёв Артём Иванович</w:t>
      </w:r>
    </w:p>
    <w:p w:rsidR="00B3441B" w:rsidRDefault="00B3441B"/>
    <w:sectPr w:rsidR="00B3441B" w:rsidSect="00FD6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CFB"/>
    <w:rsid w:val="001E7692"/>
    <w:rsid w:val="006E3754"/>
    <w:rsid w:val="00B3441B"/>
    <w:rsid w:val="00F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2</cp:revision>
  <dcterms:created xsi:type="dcterms:W3CDTF">2017-01-29T09:47:00Z</dcterms:created>
  <dcterms:modified xsi:type="dcterms:W3CDTF">2017-01-29T10:14:00Z</dcterms:modified>
</cp:coreProperties>
</file>